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3BF" w:rsidRDefault="001505A7" w:rsidP="00601427">
      <w:pPr>
        <w:shd w:val="clear" w:color="auto" w:fill="F79646" w:themeFill="accent6"/>
        <w:spacing w:after="240" w:line="240" w:lineRule="auto"/>
        <w:ind w:right="709"/>
        <w:jc w:val="center"/>
        <w:outlineLvl w:val="0"/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>
        <w:rPr>
          <w:rFonts w:ascii="Trebuchet MS" w:eastAsia="Times New Roman" w:hAnsi="Trebuchet MS" w:cs="Times New Roman"/>
          <w:b/>
          <w:bCs/>
          <w:noProof/>
          <w:color w:val="000000" w:themeColor="text1"/>
          <w:kern w:val="36"/>
          <w:sz w:val="24"/>
          <w:szCs w:val="24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-5pt;margin-top:-7.35pt;width:395.3pt;height:34.9pt;z-index:-251655168" fillcolor="#f79646 [3209]" strokecolor="#f2f2f2 [3041]" strokeweight="3pt">
            <v:shadow on="t" type="perspective" color="#974706 [1609]" opacity=".5" offset="1pt" offset2="-1pt"/>
          </v:shape>
        </w:pict>
      </w:r>
      <w:r w:rsidR="003863BF">
        <w:rPr>
          <w:rFonts w:ascii="Trebuchet MS" w:eastAsia="Times New Roman" w:hAnsi="Trebuchet MS" w:cs="Times New Roman"/>
          <w:b/>
          <w:bCs/>
          <w:noProof/>
          <w:color w:val="000000" w:themeColor="text1"/>
          <w:kern w:val="36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-997585</wp:posOffset>
            </wp:positionH>
            <wp:positionV relativeFrom="paragraph">
              <wp:posOffset>-93345</wp:posOffset>
            </wp:positionV>
            <wp:extent cx="2059940" cy="1793240"/>
            <wp:effectExtent l="19050" t="0" r="0" b="0"/>
            <wp:wrapThrough wrapText="bothSides">
              <wp:wrapPolygon edited="0">
                <wp:start x="-200" y="0"/>
                <wp:lineTo x="-200" y="21340"/>
                <wp:lineTo x="21573" y="21340"/>
                <wp:lineTo x="21573" y="0"/>
                <wp:lineTo x="-200" y="0"/>
              </wp:wrapPolygon>
            </wp:wrapThrough>
            <wp:docPr id="2" name="Рисунок 1" descr="omg_girl-trim-1024x8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mg_girl-trim-1024x890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940" cy="1793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63BF" w:rsidRPr="003863BF"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Для баловства используют </w:t>
      </w:r>
      <w:r w:rsidR="003863BF" w:rsidRPr="003863BF">
        <w:rPr>
          <w:rFonts w:ascii="Trebuchet MS" w:eastAsia="Times New Roman" w:hAnsi="Trebuchet MS" w:cs="Times New Roman"/>
          <w:b/>
          <w:bCs/>
          <w:color w:val="FF0000"/>
          <w:kern w:val="36"/>
          <w:sz w:val="28"/>
          <w:szCs w:val="28"/>
          <w:lang w:eastAsia="ru-RU"/>
        </w:rPr>
        <w:t>экстренный телефон 112</w:t>
      </w:r>
      <w:r w:rsidR="003863BF" w:rsidRPr="003863BF"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  <w:t xml:space="preserve"> дети в </w:t>
      </w:r>
      <w:r w:rsidR="003863BF"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Искитимском районе и г.Искитим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Style w:val="a7"/>
          <w:rFonts w:ascii="Helvetica" w:hAnsi="Helvetica" w:cs="Helvetica"/>
          <w:color w:val="333333"/>
          <w:sz w:val="11"/>
          <w:szCs w:val="11"/>
        </w:rPr>
        <w:t>По информации специалистов Единой дежурно-диспетчерской службы Искитимского района, на пульт поступает большое число ложных звонков и чаще всего причиной ложного звонка в Систему-112 становится детская шалость.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Специалисты службы Системы-112 убедительно просят граждан без надобности кнопку экстренного вызова на мобильных устройствах не нажимать.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 w:rsidRPr="003863BF">
        <w:rPr>
          <w:rFonts w:ascii="Helvetica" w:hAnsi="Helvetica" w:cs="Helvetica"/>
          <w:color w:val="FF0000"/>
          <w:sz w:val="11"/>
          <w:szCs w:val="11"/>
        </w:rPr>
        <w:t>Следует также знать, что экстренный вызов можно произвести и с безсимочного телефона.</w:t>
      </w:r>
      <w:r>
        <w:rPr>
          <w:rFonts w:ascii="Helvetica" w:hAnsi="Helvetica" w:cs="Helvetica"/>
          <w:color w:val="333333"/>
          <w:sz w:val="11"/>
          <w:szCs w:val="11"/>
        </w:rPr>
        <w:t xml:space="preserve"> Многие родители дают свои неисправные, как они думают, или старые телефоны в качестве игрушки малолетним детям. Но, даже если вы удалили из аппарата сим-карту, балуясь, ребёнок может набрать номер «112», поэтому в службу спасения поступают вызовы, которых в сутки бывает по нескольку сотен.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Style w:val="a7"/>
          <w:rFonts w:ascii="Helvetica" w:hAnsi="Helvetica" w:cs="Helvetica"/>
          <w:i/>
          <w:iCs/>
          <w:color w:val="333333"/>
          <w:sz w:val="11"/>
          <w:szCs w:val="11"/>
        </w:rPr>
        <w:t>Большое число ложных звонков отвлекает персонал службы от выполнения конкретных задач и перегружает телефонные линии. В то время когда дети развлекаются, люди, действительно нуждающиеся в помощи, не смогут вовремя дозвониться спасателям.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Специалисты МЧС призывают жителей ответственно относиться к номеру «112». Родителям, педагогам и воспитателям необходимо провести беседы с детьми о том, в каких случаях необходимо звонить на этот номер.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Style w:val="a7"/>
          <w:rFonts w:ascii="Helvetica" w:hAnsi="Helvetica" w:cs="Helvetica"/>
          <w:color w:val="333333"/>
          <w:sz w:val="11"/>
          <w:szCs w:val="11"/>
        </w:rPr>
        <w:t>«112» является единым номером вызова служб экстренного реагирования: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noProof/>
          <w:color w:val="333333"/>
          <w:sz w:val="11"/>
          <w:szCs w:val="1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3603625</wp:posOffset>
            </wp:positionH>
            <wp:positionV relativeFrom="paragraph">
              <wp:posOffset>4445</wp:posOffset>
            </wp:positionV>
            <wp:extent cx="2519680" cy="1420495"/>
            <wp:effectExtent l="19050" t="0" r="0" b="0"/>
            <wp:wrapThrough wrapText="bothSides">
              <wp:wrapPolygon edited="0">
                <wp:start x="-163" y="0"/>
                <wp:lineTo x="-163" y="21436"/>
                <wp:lineTo x="21556" y="21436"/>
                <wp:lineTo x="21556" y="0"/>
                <wp:lineTo x="-163" y="0"/>
              </wp:wrapPolygon>
            </wp:wrapThrough>
            <wp:docPr id="1" name="Рисунок 0" descr="baby-on-pho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by-on-phone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elvetica" w:hAnsi="Helvetica" w:cs="Helvetica"/>
          <w:color w:val="333333"/>
          <w:sz w:val="11"/>
          <w:szCs w:val="11"/>
        </w:rPr>
        <w:t>— пожарной охраны,</w:t>
      </w:r>
    </w:p>
    <w:p w:rsidR="003863BF" w:rsidRDefault="00296276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noProof/>
          <w:color w:val="333333"/>
          <w:sz w:val="11"/>
          <w:szCs w:val="1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5080</wp:posOffset>
            </wp:positionV>
            <wp:extent cx="1095375" cy="1089025"/>
            <wp:effectExtent l="19050" t="0" r="9525" b="0"/>
            <wp:wrapThrough wrapText="bothSides">
              <wp:wrapPolygon edited="0">
                <wp:start x="-376" y="0"/>
                <wp:lineTo x="-376" y="21159"/>
                <wp:lineTo x="21788" y="21159"/>
                <wp:lineTo x="21788" y="0"/>
                <wp:lineTo x="-376" y="0"/>
              </wp:wrapPolygon>
            </wp:wrapThrough>
            <wp:docPr id="3" name="Рисунок 2" descr="076f488d489a430772fb846be9d7bf5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76f488d489a430772fb846be9d7bf5f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8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63BF">
        <w:rPr>
          <w:rFonts w:ascii="Helvetica" w:hAnsi="Helvetica" w:cs="Helvetica"/>
          <w:color w:val="333333"/>
          <w:sz w:val="11"/>
          <w:szCs w:val="11"/>
        </w:rPr>
        <w:t>— спасателей,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полиции,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скорой медицинской помощи,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аварийной службы газовой сети,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«Антитеррор».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Style w:val="a7"/>
          <w:rFonts w:ascii="Helvetica" w:hAnsi="Helvetica" w:cs="Helvetica"/>
          <w:color w:val="333333"/>
          <w:sz w:val="11"/>
          <w:szCs w:val="11"/>
        </w:rPr>
        <w:t>Запрещено звонить на номер «112»: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если вы испытываете трудности с сотовым оператором;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чтобы проверить работает или нет Система-112;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ради шалости;</w:t>
      </w:r>
    </w:p>
    <w:p w:rsidR="003863BF" w:rsidRDefault="003863BF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— за справочной информацией о погоде, расположении улиц и т.п.</w:t>
      </w:r>
    </w:p>
    <w:p w:rsidR="00296276" w:rsidRDefault="00296276" w:rsidP="003863BF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</w:p>
    <w:p w:rsidR="00296276" w:rsidRDefault="00296276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Style w:val="a7"/>
          <w:rFonts w:ascii="Helvetica" w:hAnsi="Helvetica" w:cs="Helvetica"/>
          <w:i/>
          <w:iCs/>
          <w:color w:val="333333"/>
          <w:sz w:val="11"/>
          <w:szCs w:val="11"/>
        </w:rPr>
        <w:t>Если вы случайно позвонили в Систему-112, не вешайте трубку, пусть оператор знает, что вы случайно набрали номер.</w:t>
      </w:r>
    </w:p>
    <w:p w:rsidR="00296276" w:rsidRDefault="00296276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333333"/>
          <w:sz w:val="11"/>
          <w:szCs w:val="11"/>
        </w:rPr>
      </w:pPr>
      <w:r>
        <w:rPr>
          <w:rFonts w:ascii="Helvetica" w:hAnsi="Helvetica" w:cs="Helvetica"/>
          <w:color w:val="333333"/>
          <w:sz w:val="11"/>
          <w:szCs w:val="11"/>
        </w:rPr>
        <w:t>Набирая «112», помните, что все разговоры записываются. Современные технические средства помогают без труда вычислить телефонных хулиганов и привлечь их к наказанию.</w:t>
      </w:r>
    </w:p>
    <w:p w:rsidR="00296276" w:rsidRDefault="00296276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FF0000"/>
          <w:sz w:val="11"/>
          <w:szCs w:val="11"/>
        </w:rPr>
      </w:pPr>
      <w:r w:rsidRPr="00296276">
        <w:rPr>
          <w:rStyle w:val="a7"/>
          <w:rFonts w:ascii="Helvetica" w:hAnsi="Helvetica" w:cs="Helvetica"/>
          <w:i/>
          <w:iCs/>
          <w:color w:val="FF0000"/>
          <w:sz w:val="11"/>
          <w:szCs w:val="11"/>
        </w:rPr>
        <w:t>За ложный вызов экстренных служб наступает административная ответственность, предусмотренная статьёй 19.13 КОАП РФ, что влечёт за собой наложение штрафа.</w:t>
      </w:r>
      <w:r w:rsidRPr="00296276">
        <w:rPr>
          <w:rFonts w:ascii="Helvetica" w:hAnsi="Helvetica" w:cs="Helvetica"/>
          <w:color w:val="FF0000"/>
          <w:sz w:val="11"/>
          <w:szCs w:val="11"/>
        </w:rPr>
        <w:t> </w:t>
      </w:r>
    </w:p>
    <w:p w:rsidR="00296276" w:rsidRDefault="00296276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FF0000"/>
          <w:sz w:val="11"/>
          <w:szCs w:val="11"/>
        </w:rPr>
      </w:pPr>
    </w:p>
    <w:p w:rsidR="00601427" w:rsidRDefault="00601427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FF0000"/>
          <w:sz w:val="11"/>
          <w:szCs w:val="11"/>
        </w:rPr>
      </w:pPr>
    </w:p>
    <w:p w:rsidR="00601427" w:rsidRDefault="00601427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FF0000"/>
          <w:sz w:val="11"/>
          <w:szCs w:val="11"/>
        </w:rPr>
      </w:pPr>
    </w:p>
    <w:p w:rsidR="00296276" w:rsidRDefault="00296276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FF0000"/>
          <w:sz w:val="11"/>
          <w:szCs w:val="11"/>
        </w:rPr>
      </w:pPr>
    </w:p>
    <w:p w:rsidR="00296276" w:rsidRDefault="00296276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FF0000"/>
          <w:sz w:val="11"/>
          <w:szCs w:val="11"/>
        </w:rPr>
      </w:pPr>
    </w:p>
    <w:p w:rsidR="00296276" w:rsidRPr="00296276" w:rsidRDefault="00296276" w:rsidP="00296276">
      <w:pPr>
        <w:pStyle w:val="a6"/>
        <w:shd w:val="clear" w:color="auto" w:fill="FFFFFF"/>
        <w:spacing w:before="0" w:beforeAutospacing="0" w:after="92" w:afterAutospacing="0"/>
        <w:ind w:firstLine="183"/>
        <w:jc w:val="both"/>
        <w:rPr>
          <w:rFonts w:ascii="Helvetica" w:hAnsi="Helvetica" w:cs="Helvetica"/>
          <w:color w:val="FF0000"/>
          <w:sz w:val="11"/>
          <w:szCs w:val="11"/>
        </w:rPr>
      </w:pPr>
    </w:p>
    <w:p w:rsidR="003863BF" w:rsidRDefault="003863BF" w:rsidP="003863BF">
      <w:pPr>
        <w:shd w:val="clear" w:color="auto" w:fill="FFFFFF"/>
        <w:spacing w:after="240" w:line="240" w:lineRule="auto"/>
        <w:outlineLvl w:val="0"/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</w:p>
    <w:p w:rsidR="003863BF" w:rsidRDefault="003863BF" w:rsidP="003863BF">
      <w:pPr>
        <w:shd w:val="clear" w:color="auto" w:fill="FFFFFF"/>
        <w:spacing w:after="240" w:line="240" w:lineRule="auto"/>
        <w:jc w:val="center"/>
        <w:outlineLvl w:val="0"/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</w:p>
    <w:p w:rsidR="003863BF" w:rsidRDefault="003863BF" w:rsidP="003863BF">
      <w:pPr>
        <w:shd w:val="clear" w:color="auto" w:fill="FFFFFF"/>
        <w:spacing w:after="240" w:line="240" w:lineRule="auto"/>
        <w:jc w:val="center"/>
        <w:outlineLvl w:val="0"/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</w:p>
    <w:p w:rsidR="003863BF" w:rsidRPr="003863BF" w:rsidRDefault="003863BF" w:rsidP="003863BF">
      <w:pPr>
        <w:shd w:val="clear" w:color="auto" w:fill="FFFFFF"/>
        <w:spacing w:after="240" w:line="240" w:lineRule="auto"/>
        <w:jc w:val="center"/>
        <w:outlineLvl w:val="0"/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3863BF"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  <w:br/>
      </w:r>
      <w:r w:rsidRPr="003863BF">
        <w:rPr>
          <w:rFonts w:ascii="Trebuchet MS" w:eastAsia="Times New Roman" w:hAnsi="Trebuchet MS" w:cs="Times New Roman"/>
          <w:b/>
          <w:bCs/>
          <w:color w:val="000000" w:themeColor="text1"/>
          <w:kern w:val="36"/>
          <w:sz w:val="24"/>
          <w:szCs w:val="24"/>
          <w:lang w:eastAsia="ru-RU"/>
        </w:rPr>
        <w:br/>
      </w:r>
    </w:p>
    <w:p w:rsidR="0056484D" w:rsidRDefault="0056484D"/>
    <w:sectPr w:rsidR="0056484D" w:rsidSect="001505A7">
      <w:pgSz w:w="11906" w:h="16838"/>
      <w:pgMar w:top="284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3863BF"/>
    <w:rsid w:val="001505A7"/>
    <w:rsid w:val="0028112E"/>
    <w:rsid w:val="00296276"/>
    <w:rsid w:val="003863BF"/>
    <w:rsid w:val="0056484D"/>
    <w:rsid w:val="00601427"/>
    <w:rsid w:val="008D5A32"/>
    <w:rsid w:val="00987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84D"/>
  </w:style>
  <w:style w:type="paragraph" w:styleId="1">
    <w:name w:val="heading 1"/>
    <w:basedOn w:val="a"/>
    <w:link w:val="10"/>
    <w:uiPriority w:val="9"/>
    <w:qFormat/>
    <w:rsid w:val="003863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6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3B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63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irty-clipboard">
    <w:name w:val="dirty-clipboard"/>
    <w:basedOn w:val="a0"/>
    <w:rsid w:val="003863BF"/>
  </w:style>
  <w:style w:type="character" w:styleId="a5">
    <w:name w:val="Hyperlink"/>
    <w:basedOn w:val="a0"/>
    <w:uiPriority w:val="99"/>
    <w:semiHidden/>
    <w:unhideWhenUsed/>
    <w:rsid w:val="003863BF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386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86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Дежурный</dc:creator>
  <cp:lastModifiedBy>Дежурный</cp:lastModifiedBy>
  <cp:revision>1</cp:revision>
  <dcterms:created xsi:type="dcterms:W3CDTF">2019-01-26T16:43:00Z</dcterms:created>
  <dcterms:modified xsi:type="dcterms:W3CDTF">2019-01-26T17:28:00Z</dcterms:modified>
</cp:coreProperties>
</file>